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11827"/>
          <w:sz w:val="32"/>
          <w:szCs w:val="32"/>
        </w:rPr>
        <w:t xml:space="preserve">KARTA EWIDENCJI SPRZĘTU PPOŻ. W OBIEKCIE</w:t>
      </w:r>
    </w:p>
    <w:p>
      <w:pPr>
        <w:spacing w:after="280"/>
        <w:jc w:val="center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rejestr gaśnic i urządzeń przeciwpożarowych dla zarządcy</w:t>
      </w:r>
    </w:p>
    <w:tbl>
      <w:tblPr>
        <w:tblW w:type="dxa" w:w="15137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37"/>
      </w:tblGrid>
      <w:tr>
        <w:trPr>
          <w:cantSplit/>
          <w:trHeight w:val="566" w:hRule="atLeast"/>
        </w:trPr>
        <w:tc>
          <w:tcPr>
            <w:tcW w:type="dxa" w:w="1513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Nazwa i adres obiektu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adres, kondygnacja / budynek</w:t>
            </w:r>
          </w:p>
        </w:tc>
      </w:tr>
    </w:tbl>
    <w:tbl>
      <w:tblPr>
        <w:tblW w:type="dxa" w:w="15137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69"/>
        <w:gridCol w:w="7568"/>
      </w:tblGrid>
      <w:tr>
        <w:trPr>
          <w:cantSplit/>
          <w:trHeight w:val="566" w:hRule="atLeast"/>
        </w:trPr>
        <w:tc>
          <w:tcPr>
            <w:tcW w:type="dxa" w:w="756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Właściciel / zarządca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adres; data umowy, jeśli przejęto obowiązki</w:t>
            </w:r>
          </w:p>
        </w:tc>
        <w:tc>
          <w:tcPr>
            <w:tcW w:type="dxa" w:w="756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Osoba odpowiedzialna za prowadzenie ewidencji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telefon</w:t>
            </w:r>
          </w:p>
        </w:tc>
      </w:tr>
    </w:tbl>
    <w:tbl>
      <w:tblPr>
        <w:tblW w:type="dxa" w:w="15137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46"/>
        <w:gridCol w:w="5046"/>
        <w:gridCol w:w="5045"/>
      </w:tblGrid>
      <w:tr>
        <w:trPr>
          <w:cantSplit/>
          <w:trHeight w:val="566" w:hRule="atLeast"/>
        </w:trPr>
        <w:tc>
          <w:tcPr>
            <w:tcW w:type="dxa" w:w="504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Data założenia rejestru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504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Data ostatniej aktualizacji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504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Firma serwisowa obsługująca obiekt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telefon</w:t>
            </w:r>
          </w:p>
        </w:tc>
      </w:tr>
    </w:tbl>
    <w:tbl>
      <w:tblPr>
        <w:tblW w:type="dxa" w:w="7569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69"/>
      </w:tblGrid>
      <w:tr>
        <w:trPr>
          <w:cantSplit/>
          <w:trHeight w:val="566" w:hRule="atLeast"/>
        </w:trPr>
        <w:tc>
          <w:tcPr>
            <w:tcW w:type="dxa" w:w="756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Numer i data instrukcji bezpieczeństwa pożarowego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Rejestr sprzętu</w:t>
      </w:r>
    </w:p>
    <w:tbl>
      <w:tblPr>
        <w:tblW w:type="dxa" w:w="15137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  <w:tblLayout w:type="fixed"/>
      </w:tblPr>
      <w:tblGrid>
        <w:gridCol w:w="579"/>
        <w:gridCol w:w="993"/>
        <w:gridCol w:w="1820"/>
        <w:gridCol w:w="1323"/>
        <w:gridCol w:w="1323"/>
        <w:gridCol w:w="1489"/>
        <w:gridCol w:w="827"/>
        <w:gridCol w:w="2481"/>
        <w:gridCol w:w="1323"/>
        <w:gridCol w:w="1489"/>
        <w:gridCol w:w="1490"/>
      </w:tblGrid>
      <w:tr>
        <w:trPr>
          <w:cantSplit/>
          <w:tblHeader/>
        </w:trPr>
        <w:tc>
          <w:tcPr>
            <w:tcW w:type="dxa" w:w="579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LP</w:t>
            </w:r>
          </w:p>
        </w:tc>
        <w:tc>
          <w:tcPr>
            <w:tcW w:type="dxa" w:w="993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NR EWID.</w:t>
            </w:r>
          </w:p>
        </w:tc>
        <w:tc>
          <w:tcPr>
            <w:tcW w:type="dxa" w:w="1820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TYP / RODZAJ SPRZĘTU</w:t>
            </w:r>
          </w:p>
        </w:tc>
        <w:tc>
          <w:tcPr>
            <w:tcW w:type="dxa" w:w="1323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MODEL</w:t>
            </w:r>
          </w:p>
        </w:tc>
        <w:tc>
          <w:tcPr>
            <w:tcW w:type="dxa" w:w="1323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PRODUCENT</w:t>
            </w:r>
          </w:p>
        </w:tc>
        <w:tc>
          <w:tcPr>
            <w:tcW w:type="dxa" w:w="1489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NR FABRYCZNY</w:t>
            </w:r>
          </w:p>
        </w:tc>
        <w:tc>
          <w:tcPr>
            <w:tcW w:type="dxa" w:w="827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ROK PROD.</w:t>
            </w:r>
          </w:p>
        </w:tc>
        <w:tc>
          <w:tcPr>
            <w:tcW w:type="dxa" w:w="2481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LOKALIZACJA: BUDYNEK, KONDYGNACJA, POMIESZCZENIE</w:t>
            </w:r>
          </w:p>
        </w:tc>
        <w:tc>
          <w:tcPr>
            <w:tcW w:type="dxa" w:w="1323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DATA OST. PRZEGLĄDU</w:t>
            </w:r>
          </w:p>
        </w:tc>
        <w:tc>
          <w:tcPr>
            <w:tcW w:type="dxa" w:w="1489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TERMIN NASTĘPNEGO PRZEGLĄDU</w:t>
            </w:r>
          </w:p>
        </w:tc>
        <w:tc>
          <w:tcPr>
            <w:tcW w:type="dxa" w:w="1490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UWAGI</w:t>
            </w:r>
          </w:p>
        </w:tc>
      </w:tr>
      <w:tr>
        <w:trPr>
          <w:cantSplit/>
          <w:trHeight w:val="425" w:hRule="atLeast"/>
        </w:trPr>
        <w:tc>
          <w:tcPr>
            <w:tcW w:type="dxa" w:w="57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48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9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7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48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9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7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48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9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7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48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9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7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48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9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7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48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9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7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48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9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7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48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9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7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48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9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57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9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82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27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48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2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89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9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Podsumowanie</w:t>
      </w:r>
    </w:p>
    <w:tbl>
      <w:tblPr>
        <w:tblW w:type="dxa" w:w="15137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46"/>
        <w:gridCol w:w="5046"/>
        <w:gridCol w:w="5045"/>
      </w:tblGrid>
      <w:tr>
        <w:trPr>
          <w:cantSplit/>
          <w:trHeight w:val="566" w:hRule="atLeast"/>
        </w:trPr>
        <w:tc>
          <w:tcPr>
            <w:tcW w:type="dxa" w:w="504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Łączna liczba pozycji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504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Liczba pozycji z terminem w 30 dni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504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Liczba pozycji przeterminowanych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tbl>
      <w:tblPr>
        <w:tblW w:type="dxa" w:w="15137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69"/>
        <w:gridCol w:w="7568"/>
      </w:tblGrid>
      <w:tr>
        <w:trPr>
          <w:cantSplit/>
          <w:trHeight w:val="566" w:hRule="atLeast"/>
        </w:trPr>
        <w:tc>
          <w:tcPr>
            <w:tcW w:type="dxa" w:w="756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Wyposażenie spełnia wymagania ilościowe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tak / nie — opisać brak w uwagach</w:t>
            </w:r>
          </w:p>
        </w:tc>
        <w:tc>
          <w:tcPr>
            <w:tcW w:type="dxa" w:w="756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Termin następnego przeglądu zgodności rejestru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tbl>
      <w:tblPr>
        <w:tblW w:type="dxa" w:w="15137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68"/>
        <w:gridCol w:w="7569"/>
      </w:tblGrid>
      <w:tr>
        <w:trPr>
          <w:cantSplit/>
        </w:trPr>
        <w:tc>
          <w:tcPr>
            <w:tcW w:type="dxa" w:w="7568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Osoba prowadząca ewidencję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</w:t>
            </w:r>
          </w:p>
        </w:tc>
        <w:tc>
          <w:tcPr>
            <w:tcW w:type="dxa" w:w="7569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Właściciel / zarządca / użytkownik obiektu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nazwisko, stanowisko</w:t>
            </w:r>
          </w:p>
        </w:tc>
      </w:tr>
    </w:tbl>
    <w:sectPr>
      <w:headerReference w:type="default" r:id="rId7"/>
      <w:footerReference w:type="default" r:id="rId8"/>
      <w:pgSz w:w="16837" w:h="11905" w:orient="landscape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Arial" w:cs="Arial" w:eastAsia="Arial" w:hAnsi="Arial"/>
        <w:color w:val="6B7280"/>
        <w:sz w:val="14"/>
        <w:szCs w:val="14"/>
      </w:rPr>
      <w:t xml:space="preserve">Podstawa: art. 4 ust. 1 ustawy o ochronie ppoż. (Dz.U. 2025 poz. 188) · § 3 ust. 2–3 i § 32–33 rozp. MSWiA z 7.06.2010 r. · § 6 rozp. MSWiA z 7.06.2010 r. — instrukcja bezpieczeństwa pożarowego</w:t>
    </w:r>
  </w:p>
  <w:p>
    <w:r>
      <w:rPr>
        <w:rFonts w:ascii="Arial" w:cs="Arial" w:eastAsia="Arial" w:hAnsi="Arial"/>
        <w:color w:val="9CA3AF"/>
        <w:sz w:val="13"/>
        <w:szCs w:val="13"/>
      </w:rPr>
      <w:t xml:space="preserve">Wzór: ppozmanager.pl</w:t>
    </w:r>
    <w:r>
      <w:rPr>
        <w:rFonts w:ascii="Arial" w:cs="Arial" w:eastAsia="Arial" w:hAnsi="Arial"/>
        <w:color w:val="6B7280"/>
        <w:sz w:val="13"/>
        <w:szCs w:val="13"/>
      </w:rPr>
      <w:ptab w:alignment="right" w:relativeTo="margin" w:leader="none"/>
      <w:t xml:space="preserve">Strona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PPOŻ Manager · ppozmanager.pl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ewidencji sprzętu ppoż. w obiekcie</dc:title>
  <dc:creator>PPOŻ Manager (ppozmanager.pl)</dc:creator>
  <dc:description>Wzór protokołu — Karta ewidencji sprzętu ppoż. w obiekcie</dc:description>
  <cp:lastModifiedBy>Un-named</cp:lastModifiedBy>
  <cp:revision>1</cp:revision>
  <dcterms:created xsi:type="dcterms:W3CDTF">2026-09-07T19:02:32.409Z</dcterms:created>
  <dcterms:modified xsi:type="dcterms:W3CDTF">2026-09-07T19:02:32.409Z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