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Arial" w:cs="Arial" w:eastAsia="Arial" w:hAnsi="Arial"/>
          <w:b/>
          <w:bCs/>
          <w:color w:val="111827"/>
          <w:sz w:val="32"/>
          <w:szCs w:val="32"/>
        </w:rPr>
        <w:t xml:space="preserve">PROTOKÓŁ PRZEGLĄDU STAŁYCH URZĄDZEŃ GAŚNICZYCH</w:t>
      </w:r>
    </w:p>
    <w:p>
      <w:pPr>
        <w:spacing w:after="280"/>
        <w:jc w:val="center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instalacje tryskaczowe, zraszaczowe, mgła wodna i gaszenie gazem</w:t>
      </w:r>
    </w:p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2"/>
        <w:gridCol w:w="3402"/>
        <w:gridCol w:w="3401"/>
      </w:tblGrid>
      <w:tr>
        <w:trPr>
          <w:cantSplit/>
          <w:trHeight w:val="566" w:hRule="atLeast"/>
        </w:trPr>
        <w:tc>
          <w:tcPr>
            <w:tcW w:type="dxa" w:w="34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Nr protokołu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  <w:tc>
          <w:tcPr>
            <w:tcW w:type="dxa" w:w="34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Data przeglądu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  <w:tc>
          <w:tcPr>
            <w:tcW w:type="dxa" w:w="340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Termin następnego przeglądu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</w:tr>
    </w:tbl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03"/>
        <w:gridCol w:w="5102"/>
      </w:tblGrid>
      <w:tr>
        <w:trPr>
          <w:cantSplit/>
          <w:trHeight w:val="566" w:hRule="atLeast"/>
        </w:trPr>
        <w:tc>
          <w:tcPr>
            <w:tcW w:type="dxa" w:w="5103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Wykonawca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nazwa, NIP, adres, tel.</w:t>
            </w:r>
          </w:p>
        </w:tc>
        <w:tc>
          <w:tcPr>
            <w:tcW w:type="dxa" w:w="51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Klient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nazwa, NIP, adres</w:t>
            </w:r>
          </w:p>
        </w:tc>
      </w:tr>
    </w:tbl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5"/>
      </w:tblGrid>
      <w:tr>
        <w:trPr>
          <w:cantSplit/>
          <w:trHeight w:val="566" w:hRule="atLeast"/>
        </w:trPr>
        <w:tc>
          <w:tcPr>
            <w:tcW w:type="dxa" w:w="1020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Obiekt / lokalizacja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nazwa, adres, kondygnacja</w:t>
            </w:r>
          </w:p>
        </w:tc>
      </w:tr>
    </w:tbl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03"/>
        <w:gridCol w:w="5102"/>
      </w:tblGrid>
      <w:tr>
        <w:trPr>
          <w:cantSplit/>
          <w:trHeight w:val="566" w:hRule="atLeast"/>
        </w:trPr>
        <w:tc>
          <w:tcPr>
            <w:tcW w:type="dxa" w:w="5103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Rodzaj urządzenia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tryskaczowe / zraszaczowe / mgła wodna / gazowe</w:t>
            </w:r>
          </w:p>
        </w:tc>
        <w:tc>
          <w:tcPr>
            <w:tcW w:type="dxa" w:w="51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Klasa zagrożenia pożarowego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wg projektu instalacji</w:t>
            </w:r>
          </w:p>
        </w:tc>
      </w:tr>
    </w:tbl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03"/>
        <w:gridCol w:w="5102"/>
      </w:tblGrid>
      <w:tr>
        <w:trPr>
          <w:cantSplit/>
          <w:trHeight w:val="566" w:hRule="atLeast"/>
        </w:trPr>
        <w:tc>
          <w:tcPr>
            <w:tcW w:type="dxa" w:w="5103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Źródło zasilania wodnego i pojemność zbiornika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  <w:tc>
          <w:tcPr>
            <w:tcW w:type="dxa" w:w="51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Rodzaj i masa środka gaśniczego, liczba butli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dotyczy instalacji gazowych</w:t>
            </w:r>
          </w:p>
        </w:tc>
      </w:tr>
    </w:tbl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03"/>
        <w:gridCol w:w="5102"/>
      </w:tblGrid>
      <w:tr>
        <w:trPr>
          <w:cantSplit/>
          <w:trHeight w:val="566" w:hRule="atLeast"/>
        </w:trPr>
        <w:tc>
          <w:tcPr>
            <w:tcW w:type="dxa" w:w="5103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Technik / osoba sporządzająca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imię i nazwisko, kwalifikacje</w:t>
            </w:r>
          </w:p>
        </w:tc>
        <w:tc>
          <w:tcPr>
            <w:tcW w:type="dxa" w:w="51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Przedstawiciel klienta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imię i nazwisko, stanowisko</w:t>
            </w:r>
          </w:p>
        </w:tc>
      </w:tr>
    </w:tbl>
    <w:p>
      <w:pPr>
        <w:keepNext/>
        <w:spacing w:after="0" w:before="160"/>
      </w:pPr>
      <w:r>
        <w:rPr>
          <w:rFonts w:ascii="Arial" w:cs="Arial" w:eastAsia="Arial" w:hAnsi="Arial"/>
          <w:b/>
          <w:bCs/>
          <w:color w:val="DC2626"/>
          <w:sz w:val="21"/>
          <w:szCs w:val="21"/>
        </w:rPr>
        <w:t xml:space="preserve">■ </w:t>
      </w:r>
      <w:r>
        <w:rPr>
          <w:rFonts w:ascii="Arial" w:cs="Arial" w:eastAsia="Arial" w:hAnsi="Arial"/>
          <w:b/>
          <w:bCs/>
          <w:color w:val="111827"/>
          <w:sz w:val="21"/>
          <w:szCs w:val="21"/>
        </w:rPr>
        <w:t xml:space="preserve">Wykaz elementów instalacji</w:t>
      </w:r>
    </w:p>
    <w:tbl>
      <w:tblPr>
        <w:tblW w:type="dxa" w:w="10205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D1D5DB" w:sz="4"/>
          <w:insideV w:val="single" w:color="D1D5DB" w:sz="4"/>
        </w:tblBorders>
        <w:tblLayout w:type="fixed"/>
      </w:tblPr>
      <w:tblGrid>
        <w:gridCol w:w="486"/>
        <w:gridCol w:w="1215"/>
        <w:gridCol w:w="1701"/>
        <w:gridCol w:w="1458"/>
        <w:gridCol w:w="1215"/>
        <w:gridCol w:w="1093"/>
        <w:gridCol w:w="1093"/>
        <w:gridCol w:w="850"/>
        <w:gridCol w:w="1094"/>
      </w:tblGrid>
      <w:tr>
        <w:trPr>
          <w:cantSplit/>
          <w:tblHeader/>
        </w:trPr>
        <w:tc>
          <w:tcPr>
            <w:tcW w:type="dxa" w:w="486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LP</w:t>
            </w:r>
          </w:p>
        </w:tc>
        <w:tc>
          <w:tcPr>
            <w:tcW w:type="dxa" w:w="1215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OZNACZENIE SEKCJI / BUTLI</w:t>
            </w:r>
          </w:p>
        </w:tc>
        <w:tc>
          <w:tcPr>
            <w:tcW w:type="dxa" w:w="1701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LOKALIZACJA / CHRONIONE POMIESZCZENIE</w:t>
            </w:r>
          </w:p>
        </w:tc>
        <w:tc>
          <w:tcPr>
            <w:tcW w:type="dxa" w:w="1458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TYP ELEMENTU</w:t>
            </w:r>
          </w:p>
        </w:tc>
        <w:tc>
          <w:tcPr>
            <w:tcW w:type="dxa" w:w="1215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PARAMETR MIERZONY</w:t>
            </w:r>
          </w:p>
        </w:tc>
        <w:tc>
          <w:tcPr>
            <w:tcW w:type="dxa" w:w="1093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WARTOŚĆ ZMIERZONA</w:t>
            </w:r>
          </w:p>
        </w:tc>
        <w:tc>
          <w:tcPr>
            <w:tcW w:type="dxa" w:w="1093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WARTOŚĆ WYMAGANA</w:t>
            </w:r>
          </w:p>
        </w:tc>
        <w:tc>
          <w:tcPr>
            <w:tcW w:type="dxa" w:w="850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OCENA</w:t>
            </w:r>
          </w:p>
        </w:tc>
        <w:tc>
          <w:tcPr>
            <w:tcW w:type="dxa" w:w="1094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UWAGI</w:t>
            </w:r>
          </w:p>
        </w:tc>
      </w:tr>
      <w:tr>
        <w:trPr>
          <w:cantSplit/>
          <w:trHeight w:val="425" w:hRule="atLeast"/>
        </w:trPr>
        <w:tc>
          <w:tcPr>
            <w:tcW w:type="dxa" w:w="48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21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70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5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21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9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9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5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9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48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21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70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5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21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9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9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5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9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48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21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70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5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21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9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9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5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9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48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21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70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5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21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9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9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5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9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48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21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70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5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21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9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9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5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9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48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21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70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5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21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9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9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5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9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48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21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70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5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21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9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9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5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9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48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21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70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5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21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9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9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5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9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486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21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70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458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215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9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93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85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094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</w:tbl>
    <w:p>
      <w:pPr>
        <w:keepNext/>
        <w:spacing w:after="0" w:before="160"/>
      </w:pPr>
      <w:r>
        <w:rPr>
          <w:rFonts w:ascii="Arial" w:cs="Arial" w:eastAsia="Arial" w:hAnsi="Arial"/>
          <w:b/>
          <w:bCs/>
          <w:color w:val="DC2626"/>
          <w:sz w:val="21"/>
          <w:szCs w:val="21"/>
        </w:rPr>
        <w:t xml:space="preserve">■ </w:t>
      </w:r>
      <w:r>
        <w:rPr>
          <w:rFonts w:ascii="Arial" w:cs="Arial" w:eastAsia="Arial" w:hAnsi="Arial"/>
          <w:b/>
          <w:bCs/>
          <w:color w:val="111827"/>
          <w:sz w:val="21"/>
          <w:szCs w:val="21"/>
        </w:rPr>
        <w:t xml:space="preserve">Czynności kontrolne</w:t>
      </w:r>
    </w:p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06"/>
        <w:gridCol w:w="1133"/>
        <w:gridCol w:w="1133"/>
        <w:gridCol w:w="1133"/>
      </w:tblGrid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1. Analiza dziennika eksploatacji i wyników kontroli własnych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2. Zgodność instalacji z projektem po zmianach aranżacji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3. Sprawdzenie ciśnień w instalacji i zaworze kontrolno-alarmowym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4. Próba alarmu wodnego i sygnału na centrali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5. Próba automatycznego startu pomp pożarowych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6. Sprawdzenie zasilania rezerwowego pomp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7. Poziom i jakość wody w zbiorniku, układ uzupełniania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8. Zawory odcinające: pełne otwarcie, zabezpieczenie, plombowanie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9. Oględziny głowic tryskaczowych — uszkodzenia, zasłonięcie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10. Drożność i podparcie orurowania, brak nieszczelności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11. Dla instalacji gazowych: masa środka gaśniczego w butlach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12. Dla instalacji gazowych: sterowanie, blokada, sygnalizacja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13. Współpraca z SSP i realizacja scenariusza pożarowego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</w:tbl>
    <w:p>
      <w:pPr>
        <w:keepNext/>
        <w:spacing w:after="0" w:before="160"/>
      </w:pPr>
      <w:r>
        <w:rPr>
          <w:rFonts w:ascii="Arial" w:cs="Arial" w:eastAsia="Arial" w:hAnsi="Arial"/>
          <w:b/>
          <w:bCs/>
          <w:color w:val="DC2626"/>
          <w:sz w:val="21"/>
          <w:szCs w:val="21"/>
        </w:rPr>
        <w:t xml:space="preserve">■ </w:t>
      </w:r>
      <w:r>
        <w:rPr>
          <w:rFonts w:ascii="Arial" w:cs="Arial" w:eastAsia="Arial" w:hAnsi="Arial"/>
          <w:b/>
          <w:bCs/>
          <w:color w:val="111827"/>
          <w:sz w:val="21"/>
          <w:szCs w:val="21"/>
        </w:rPr>
        <w:t xml:space="preserve">Wynik przeglądu</w:t>
      </w:r>
    </w:p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03"/>
        <w:gridCol w:w="5102"/>
      </w:tblGrid>
      <w:tr>
        <w:trPr>
          <w:cantSplit/>
          <w:trHeight w:val="566" w:hRule="atLeast"/>
        </w:trPr>
        <w:tc>
          <w:tcPr>
            <w:tcW w:type="dxa" w:w="5103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Ocena instalacji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sprawna / sprawna z uwagami / niesprawna</w:t>
            </w:r>
          </w:p>
        </w:tc>
        <w:tc>
          <w:tcPr>
            <w:tcW w:type="dxa" w:w="51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Termin usunięcia usterek / wymiany głowic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</w:tr>
    </w:tbl>
    <w:p>
      <w:pPr>
        <w:keepNext/>
        <w:spacing w:after="0" w:before="160"/>
      </w:pPr>
      <w:r>
        <w:rPr>
          <w:rFonts w:ascii="Arial" w:cs="Arial" w:eastAsia="Arial" w:hAnsi="Arial"/>
          <w:b/>
          <w:bCs/>
          <w:color w:val="DC2626"/>
          <w:sz w:val="21"/>
          <w:szCs w:val="21"/>
        </w:rPr>
        <w:t xml:space="preserve">■ </w:t>
      </w:r>
      <w:r>
        <w:rPr>
          <w:rFonts w:ascii="Arial" w:cs="Arial" w:eastAsia="Arial" w:hAnsi="Arial"/>
          <w:b/>
          <w:bCs/>
          <w:color w:val="111827"/>
          <w:sz w:val="21"/>
          <w:szCs w:val="21"/>
        </w:rPr>
        <w:t xml:space="preserve">Uwagi i zalecenia</w:t>
      </w:r>
    </w:p>
    <w:p>
      <w:pPr>
        <w:pBdr>
          <w:bottom w:val="single" w:color="D1D5DB" w:sz="4"/>
        </w:pBdr>
        <w:spacing w:after="226"/>
      </w:pPr>
      <w:r>
        <w:rPr>
          <w:rFonts w:ascii="Arial" w:cs="Arial" w:eastAsia="Arial" w:hAnsi="Arial"/>
          <w:sz w:val="20"/>
          <w:szCs w:val="20"/>
        </w:rPr>
        <w:t xml:space="preserve"> </w:t>
      </w:r>
    </w:p>
    <w:p>
      <w:pPr>
        <w:pBdr>
          <w:bottom w:val="single" w:color="D1D5DB" w:sz="4"/>
        </w:pBdr>
        <w:spacing w:after="226"/>
      </w:pPr>
      <w:r>
        <w:rPr>
          <w:rFonts w:ascii="Arial" w:cs="Arial" w:eastAsia="Arial" w:hAnsi="Arial"/>
          <w:sz w:val="20"/>
          <w:szCs w:val="20"/>
        </w:rPr>
        <w:t xml:space="preserve"> </w:t>
      </w:r>
    </w:p>
    <w:p>
      <w:pPr>
        <w:pBdr>
          <w:bottom w:val="single" w:color="D1D5DB" w:sz="4"/>
        </w:pBdr>
        <w:spacing w:after="226"/>
      </w:pPr>
      <w:r>
        <w:rPr>
          <w:rFonts w:ascii="Arial" w:cs="Arial" w:eastAsia="Arial" w:hAnsi="Arial"/>
          <w:sz w:val="20"/>
          <w:szCs w:val="20"/>
        </w:rPr>
        <w:t xml:space="preserve"> </w:t>
      </w:r>
    </w:p>
    <w:p>
      <w:pPr>
        <w:pBdr>
          <w:bottom w:val="single" w:color="D1D5DB" w:sz="4"/>
        </w:pBdr>
        <w:spacing w:after="226"/>
      </w:pPr>
      <w:r>
        <w:rPr>
          <w:rFonts w:ascii="Arial" w:cs="Arial" w:eastAsia="Arial" w:hAnsi="Arial"/>
          <w:sz w:val="20"/>
          <w:szCs w:val="20"/>
        </w:rPr>
        <w:t xml:space="preserve"> </w:t>
      </w:r>
    </w:p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1"/>
        <w:gridCol w:w="3401"/>
        <w:gridCol w:w="3403"/>
      </w:tblGrid>
      <w:tr>
        <w:trPr>
          <w:cantSplit/>
        </w:trPr>
        <w:tc>
          <w:tcPr>
            <w:tcW w:type="dxa" w:w="3401"/>
            <w:tcMar>
              <w:top w:type="dxa" w:w="40"/>
              <w:left w:type="dxa" w:w="80"/>
              <w:bottom w:type="dxa" w:w="40"/>
              <w:right w:type="dxa" w:w="160"/>
            </w:tcMar>
          </w:tcPr>
          <w:p>
            <w:pPr>
              <w:spacing w:after="1247"/>
            </w:pPr>
          </w:p>
          <w:p>
            <w:pPr>
              <w:pBdr>
                <w:top w:val="single" w:color="9CA3AF" w:sz="4"/>
              </w:pBdr>
              <w:spacing w:after="20" w:before="40"/>
            </w:pPr>
            <w:r>
              <w:rPr>
                <w:rFonts w:ascii="Arial" w:cs="Arial" w:eastAsia="Arial" w:hAnsi="Arial"/>
                <w:color w:val="374151"/>
                <w:sz w:val="16"/>
                <w:szCs w:val="16"/>
              </w:rPr>
              <w:t xml:space="preserve">Konserwator instalacji</w:t>
            </w:r>
          </w:p>
          <w:p>
            <w:r>
              <w:rPr>
                <w:rFonts w:ascii="Arial" w:cs="Arial" w:eastAsia="Arial" w:hAnsi="Arial"/>
                <w:i/>
                <w:iCs/>
                <w:color w:val="9CA3AF"/>
                <w:sz w:val="14"/>
                <w:szCs w:val="14"/>
              </w:rPr>
              <w:t xml:space="preserve">imię i nazwisko, uprawnienia / autoryzacja</w:t>
            </w:r>
          </w:p>
        </w:tc>
        <w:tc>
          <w:tcPr>
            <w:tcW w:type="dxa" w:w="3401"/>
            <w:tcMar>
              <w:top w:type="dxa" w:w="40"/>
              <w:left w:type="dxa" w:w="80"/>
              <w:bottom w:type="dxa" w:w="40"/>
              <w:right w:type="dxa" w:w="160"/>
            </w:tcMar>
          </w:tcPr>
          <w:p>
            <w:pPr>
              <w:spacing w:after="1247"/>
            </w:pPr>
          </w:p>
          <w:p>
            <w:pPr>
              <w:pBdr>
                <w:top w:val="single" w:color="9CA3AF" w:sz="4"/>
              </w:pBdr>
              <w:spacing w:after="20" w:before="40"/>
            </w:pPr>
            <w:r>
              <w:rPr>
                <w:rFonts w:ascii="Arial" w:cs="Arial" w:eastAsia="Arial" w:hAnsi="Arial"/>
                <w:color w:val="374151"/>
                <w:sz w:val="16"/>
                <w:szCs w:val="16"/>
              </w:rPr>
              <w:t xml:space="preserve">Przedstawiciel użytkownika</w:t>
            </w:r>
          </w:p>
          <w:p>
            <w:r>
              <w:rPr>
                <w:rFonts w:ascii="Arial" w:cs="Arial" w:eastAsia="Arial" w:hAnsi="Arial"/>
                <w:i/>
                <w:iCs/>
                <w:color w:val="9CA3AF"/>
                <w:sz w:val="14"/>
                <w:szCs w:val="14"/>
              </w:rPr>
              <w:t xml:space="preserve">imię i nazwisko, stanowisko</w:t>
            </w:r>
          </w:p>
        </w:tc>
        <w:tc>
          <w:tcPr>
            <w:tcW w:type="dxa" w:w="3403"/>
            <w:tcMar>
              <w:top w:type="dxa" w:w="40"/>
              <w:left w:type="dxa" w:w="80"/>
              <w:bottom w:type="dxa" w:w="40"/>
              <w:right w:type="dxa" w:w="160"/>
            </w:tcMar>
          </w:tcPr>
          <w:p>
            <w:pPr>
              <w:spacing w:after="1247"/>
            </w:pPr>
          </w:p>
          <w:p>
            <w:pPr>
              <w:pBdr>
                <w:top w:val="single" w:color="9CA3AF" w:sz="4"/>
              </w:pBdr>
              <w:spacing w:after="20" w:before="40"/>
            </w:pPr>
            <w:r>
              <w:rPr>
                <w:rFonts w:ascii="Arial" w:cs="Arial" w:eastAsia="Arial" w:hAnsi="Arial"/>
                <w:color w:val="374151"/>
                <w:sz w:val="16"/>
                <w:szCs w:val="16"/>
              </w:rPr>
              <w:t xml:space="preserve">Osoba odpowiedzialna za pomieszczenie chronione</w:t>
            </w:r>
          </w:p>
          <w:p>
            <w:r>
              <w:rPr>
                <w:rFonts w:ascii="Arial" w:cs="Arial" w:eastAsia="Arial" w:hAnsi="Arial"/>
                <w:i/>
                <w:iCs/>
                <w:color w:val="9CA3AF"/>
                <w:sz w:val="14"/>
                <w:szCs w:val="14"/>
              </w:rPr>
              <w:t xml:space="preserve">opcjonalnie — instalacje gazowe</w:t>
            </w:r>
          </w:p>
        </w:tc>
      </w:tr>
    </w:tbl>
    <w:sectPr>
      <w:headerReference w:type="default" r:id="rId7"/>
      <w:footerReference w:type="default" r:id="rId8"/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Arial" w:cs="Arial" w:eastAsia="Arial" w:hAnsi="Arial"/>
        <w:color w:val="6B7280"/>
        <w:sz w:val="14"/>
        <w:szCs w:val="14"/>
      </w:rPr>
      <w:t xml:space="preserve">Podstawa: § 2 ust. 1 pkt 9 i § 3 ust. 2–3 rozp. MSWiA z 7.06.2010 r. (Dz.U. 2023 poz. 822) · PN-EN 12845 · PN-EN 15004</w:t>
    </w:r>
  </w:p>
  <w:p>
    <w:r>
      <w:rPr>
        <w:rFonts w:ascii="Arial" w:cs="Arial" w:eastAsia="Arial" w:hAnsi="Arial"/>
        <w:color w:val="9CA3AF"/>
        <w:sz w:val="13"/>
        <w:szCs w:val="13"/>
      </w:rPr>
      <w:t xml:space="preserve">Wzór: ppozmanager.pl</w:t>
    </w:r>
    <w:r>
      <w:rPr>
        <w:rFonts w:ascii="Arial" w:cs="Arial" w:eastAsia="Arial" w:hAnsi="Arial"/>
        <w:color w:val="6B7280"/>
        <w:sz w:val="13"/>
        <w:szCs w:val="13"/>
      </w:rPr>
      <w:ptab w:alignment="right" w:relativeTo="margin" w:leader="none"/>
      <w:t xml:space="preserve">Strona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color w:val="6B7280"/>
        <w:sz w:val="16"/>
        <w:szCs w:val="16"/>
      </w:rPr>
      <w:t xml:space="preserve">PPOŻ Manager · ppozmanager.pl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przeglądu stałych urządzeń gaśniczych</dc:title>
  <dc:creator>PPOŻ Manager (ppozmanager.pl)</dc:creator>
  <dc:description>Wzór protokołu — Protokół przeglądu stałych urządzeń gaśniczych</dc:description>
  <cp:lastModifiedBy>Un-named</cp:lastModifiedBy>
  <cp:revision>1</cp:revision>
  <dcterms:created xsi:type="dcterms:W3CDTF">2026-09-07T19:02:27.214Z</dcterms:created>
  <dcterms:modified xsi:type="dcterms:W3CDTF">2026-09-07T19:02:27.214Z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